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08"/>
        <w:gridCol w:w="523"/>
        <w:gridCol w:w="6124"/>
        <w:gridCol w:w="6125"/>
        <w:gridCol w:w="482"/>
      </w:tblGrid>
      <w:tr w:rsidR="009D11BD" w:rsidRPr="006925C7" w14:paraId="4042BB28" w14:textId="09E45357" w:rsidTr="005577B0">
        <w:tc>
          <w:tcPr>
            <w:tcW w:w="1908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77777777" w:rsidR="009D11BD" w:rsidRPr="006925C7" w:rsidRDefault="009D11BD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B80526"/>
          </w:tcPr>
          <w:p w14:paraId="54081420" w14:textId="36C5CA8D" w:rsidR="009D11BD" w:rsidRPr="0007725D" w:rsidRDefault="005577B0" w:rsidP="00BF538C">
            <w:pPr>
              <w:spacing w:line="240" w:lineRule="auto"/>
              <w:jc w:val="center"/>
              <w:rPr>
                <w:b/>
                <w:caps/>
                <w:color w:val="FFFFFF" w:themeColor="background1"/>
                <w:sz w:val="18"/>
                <w:szCs w:val="18"/>
              </w:rPr>
            </w:pPr>
            <w:r>
              <w:rPr>
                <w:b/>
                <w:caps/>
                <w:color w:val="FFFFFF" w:themeColor="background1"/>
                <w:sz w:val="18"/>
                <w:szCs w:val="18"/>
              </w:rPr>
              <w:t>-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4A7A61D5" w:rsidR="009D11BD" w:rsidRPr="006925C7" w:rsidRDefault="009D11BD" w:rsidP="00BF538C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 w:rsidRPr="0007725D">
              <w:rPr>
                <w:b/>
                <w:caps/>
                <w:color w:val="FFFFFF" w:themeColor="background1"/>
                <w:sz w:val="18"/>
                <w:szCs w:val="18"/>
              </w:rPr>
              <w:t>CHEF AMBACHTELIJK SLAGER</w:t>
            </w:r>
            <w:r>
              <w:rPr>
                <w:b/>
                <w:caps/>
                <w:color w:val="FFFFFF"/>
                <w:sz w:val="18"/>
                <w:lang w:bidi="x-none"/>
              </w:rPr>
              <w:t xml:space="preserve">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6125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393178E2" w:rsidR="009D11BD" w:rsidRDefault="009D11BD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 w:rsidRPr="0007725D">
              <w:rPr>
                <w:b/>
                <w:caps/>
                <w:color w:val="FFFFFF" w:themeColor="background1"/>
                <w:sz w:val="18"/>
                <w:szCs w:val="18"/>
              </w:rPr>
              <w:t>CHEF AMBACHTELIJK SLAGER</w:t>
            </w:r>
            <w:r>
              <w:rPr>
                <w:b/>
                <w:caps/>
                <w:color w:val="FFFFFF"/>
                <w:sz w:val="18"/>
                <w:lang w:bidi="x-none"/>
              </w:rPr>
              <w:t xml:space="preserve"> II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shd w:val="clear" w:color="auto" w:fill="B80526"/>
          </w:tcPr>
          <w:p w14:paraId="175DE7D5" w14:textId="5CF847B5" w:rsidR="009D11BD" w:rsidRPr="0007725D" w:rsidRDefault="005577B0" w:rsidP="00A166B6">
            <w:pPr>
              <w:spacing w:line="240" w:lineRule="auto"/>
              <w:jc w:val="center"/>
              <w:rPr>
                <w:b/>
                <w:caps/>
                <w:color w:val="FFFFFF" w:themeColor="background1"/>
                <w:sz w:val="18"/>
                <w:szCs w:val="18"/>
              </w:rPr>
            </w:pPr>
            <w:r>
              <w:rPr>
                <w:b/>
                <w:caps/>
                <w:color w:val="FFFFFF" w:themeColor="background1"/>
                <w:sz w:val="18"/>
                <w:szCs w:val="18"/>
              </w:rPr>
              <w:t>+</w:t>
            </w:r>
          </w:p>
        </w:tc>
      </w:tr>
      <w:tr w:rsidR="009D11BD" w:rsidRPr="004C3EC4" w14:paraId="6C565128" w14:textId="089384D7" w:rsidTr="005577B0">
        <w:trPr>
          <w:trHeight w:val="512"/>
        </w:trPr>
        <w:tc>
          <w:tcPr>
            <w:tcW w:w="1908" w:type="dxa"/>
            <w:tcBorders>
              <w:bottom w:val="single" w:sz="4" w:space="0" w:color="auto"/>
            </w:tcBorders>
          </w:tcPr>
          <w:p w14:paraId="5B12D23C" w14:textId="3DDAB549" w:rsidR="009D11BD" w:rsidRPr="00521AEC" w:rsidRDefault="009D11BD" w:rsidP="0007725D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 xml:space="preserve">Kenmerken filiaal </w:t>
            </w:r>
          </w:p>
        </w:tc>
        <w:tc>
          <w:tcPr>
            <w:tcW w:w="523" w:type="dxa"/>
            <w:vMerge w:val="restart"/>
            <w:textDirection w:val="tbRlV"/>
          </w:tcPr>
          <w:p w14:paraId="6D467EB5" w14:textId="7A6E093B" w:rsidR="009D11BD" w:rsidRDefault="009D11BD" w:rsidP="009D11BD">
            <w:pPr>
              <w:spacing w:line="240" w:lineRule="auto"/>
              <w:ind w:left="113" w:right="113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Zie referentiefunctie en NOK-bijlage (zelfslachtend) ambachtelijk slager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DC0128" w14:textId="54F8F11B" w:rsidR="009D11BD" w:rsidRPr="0007725D" w:rsidRDefault="009D11BD" w:rsidP="0007725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07725D">
              <w:rPr>
                <w:color w:val="auto"/>
                <w:sz w:val="16"/>
                <w:lang w:bidi="x-none"/>
              </w:rPr>
              <w:t>1 tot 6 (parttime) medewerkers.</w:t>
            </w:r>
          </w:p>
          <w:p w14:paraId="3B75E9FA" w14:textId="1B0C17FB" w:rsidR="009D11BD" w:rsidRPr="0007725D" w:rsidRDefault="009D11BD" w:rsidP="006A6657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(Eind)verantwoordelijk leidinggevende is regelmatig fysiek aanwezig en te allen tijde bereikbaar.</w:t>
            </w:r>
          </w:p>
        </w:tc>
        <w:tc>
          <w:tcPr>
            <w:tcW w:w="6125" w:type="dxa"/>
            <w:tcBorders>
              <w:bottom w:val="single" w:sz="4" w:space="0" w:color="auto"/>
            </w:tcBorders>
          </w:tcPr>
          <w:p w14:paraId="40C19FD3" w14:textId="77777777" w:rsidR="009D11BD" w:rsidRDefault="009D11BD" w:rsidP="0007725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4 tot 10 (parttime) medewerkers.</w:t>
            </w:r>
          </w:p>
          <w:p w14:paraId="7ABCD8CD" w14:textId="3A00C55C" w:rsidR="009D11BD" w:rsidRPr="00000E55" w:rsidRDefault="009D11BD" w:rsidP="00AC6BE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Leidinggevende is ten minste beschikbaar voor vragen.</w:t>
            </w:r>
          </w:p>
        </w:tc>
        <w:tc>
          <w:tcPr>
            <w:tcW w:w="482" w:type="dxa"/>
            <w:vMerge w:val="restart"/>
            <w:textDirection w:val="tbRlV"/>
          </w:tcPr>
          <w:p w14:paraId="1E5BD0E6" w14:textId="6A65045B" w:rsidR="009D11BD" w:rsidRDefault="009D11BD" w:rsidP="009D11BD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Geen referentiefunctie beschikbaar</w:t>
            </w:r>
          </w:p>
        </w:tc>
      </w:tr>
      <w:tr w:rsidR="009D11BD" w:rsidRPr="004C3EC4" w14:paraId="037D5034" w14:textId="4369C226" w:rsidTr="005577B0">
        <w:tc>
          <w:tcPr>
            <w:tcW w:w="1908" w:type="dxa"/>
          </w:tcPr>
          <w:p w14:paraId="46745927" w14:textId="1FCE6852" w:rsidR="009D11BD" w:rsidRPr="00521AEC" w:rsidRDefault="009D11BD" w:rsidP="0007725D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Aard van leidinggeven</w:t>
            </w:r>
          </w:p>
        </w:tc>
        <w:tc>
          <w:tcPr>
            <w:tcW w:w="523" w:type="dxa"/>
            <w:vMerge/>
          </w:tcPr>
          <w:p w14:paraId="46EBB7AE" w14:textId="77777777" w:rsidR="009D11BD" w:rsidRDefault="009D11BD" w:rsidP="0007725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24" w:type="dxa"/>
            <w:tcMar>
              <w:top w:w="57" w:type="dxa"/>
              <w:bottom w:w="57" w:type="dxa"/>
            </w:tcMar>
          </w:tcPr>
          <w:p w14:paraId="09BA539E" w14:textId="4477E728" w:rsidR="009D11BD" w:rsidRPr="00BF538C" w:rsidRDefault="009D11BD" w:rsidP="0007725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Functioneel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6125" w:type="dxa"/>
          </w:tcPr>
          <w:p w14:paraId="6966B89C" w14:textId="71B38792" w:rsidR="009D11BD" w:rsidRPr="00000E55" w:rsidRDefault="009D11BD" w:rsidP="0007725D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Hiërarchisch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482" w:type="dxa"/>
            <w:vMerge/>
          </w:tcPr>
          <w:p w14:paraId="4B4A074B" w14:textId="77777777" w:rsidR="009D11BD" w:rsidRDefault="009D11BD" w:rsidP="0007725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9D11BD" w:rsidRPr="004C3EC4" w14:paraId="2C139D15" w14:textId="720699C4" w:rsidTr="005577B0">
        <w:tc>
          <w:tcPr>
            <w:tcW w:w="1908" w:type="dxa"/>
          </w:tcPr>
          <w:p w14:paraId="3C3DAB81" w14:textId="54CF0897" w:rsidR="009D11BD" w:rsidRDefault="009D11BD" w:rsidP="00775715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Klanten</w:t>
            </w:r>
          </w:p>
        </w:tc>
        <w:tc>
          <w:tcPr>
            <w:tcW w:w="523" w:type="dxa"/>
            <w:vMerge/>
          </w:tcPr>
          <w:p w14:paraId="00268E86" w14:textId="77777777" w:rsidR="009D11BD" w:rsidRDefault="009D11BD" w:rsidP="0077571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24" w:type="dxa"/>
            <w:tcMar>
              <w:top w:w="57" w:type="dxa"/>
              <w:bottom w:w="57" w:type="dxa"/>
            </w:tcMar>
          </w:tcPr>
          <w:p w14:paraId="24E951E6" w14:textId="5BF2795B" w:rsidR="009D11BD" w:rsidRPr="00000E55" w:rsidRDefault="009D11BD" w:rsidP="0077571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Met name particuliere klanten</w:t>
            </w:r>
            <w:r w:rsidRPr="00B5333F">
              <w:rPr>
                <w:color w:val="auto"/>
                <w:sz w:val="16"/>
                <w:lang w:bidi="x-none"/>
              </w:rPr>
              <w:t xml:space="preserve">. </w:t>
            </w:r>
          </w:p>
        </w:tc>
        <w:tc>
          <w:tcPr>
            <w:tcW w:w="6125" w:type="dxa"/>
          </w:tcPr>
          <w:p w14:paraId="25F7BCD2" w14:textId="599195B0" w:rsidR="009D11BD" w:rsidRPr="00000E55" w:rsidRDefault="009D11BD" w:rsidP="0077571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Particuliere en enkele zakelijke (vaste) klanten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482" w:type="dxa"/>
            <w:vMerge/>
          </w:tcPr>
          <w:p w14:paraId="0245E606" w14:textId="77777777" w:rsidR="009D11BD" w:rsidRDefault="009D11BD" w:rsidP="0077571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9D11BD" w:rsidRPr="004C3EC4" w14:paraId="5C0929A5" w14:textId="4E96245C" w:rsidTr="005577B0">
        <w:tc>
          <w:tcPr>
            <w:tcW w:w="1908" w:type="dxa"/>
          </w:tcPr>
          <w:p w14:paraId="4AB9865E" w14:textId="0F57D6F6" w:rsidR="009D11BD" w:rsidRDefault="009D11BD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Assortiment</w:t>
            </w:r>
          </w:p>
        </w:tc>
        <w:tc>
          <w:tcPr>
            <w:tcW w:w="523" w:type="dxa"/>
            <w:vMerge/>
          </w:tcPr>
          <w:p w14:paraId="5BC6CAB1" w14:textId="77777777" w:rsidR="009D11BD" w:rsidRDefault="009D11BD" w:rsidP="0007725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24" w:type="dxa"/>
            <w:tcMar>
              <w:top w:w="57" w:type="dxa"/>
              <w:bottom w:w="57" w:type="dxa"/>
            </w:tcMar>
          </w:tcPr>
          <w:p w14:paraId="7E4B1112" w14:textId="623664D3" w:rsidR="009D11BD" w:rsidRPr="0007725D" w:rsidRDefault="009D11BD" w:rsidP="0007725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Normale</w:t>
            </w:r>
            <w:r w:rsidRPr="0007725D">
              <w:rPr>
                <w:color w:val="auto"/>
                <w:sz w:val="16"/>
                <w:lang w:bidi="x-none"/>
              </w:rPr>
              <w:t xml:space="preserve"> assortiment.</w:t>
            </w:r>
          </w:p>
          <w:p w14:paraId="4A64A362" w14:textId="51D71373" w:rsidR="009D11BD" w:rsidRPr="0007725D" w:rsidRDefault="009D11BD" w:rsidP="00AC6BE6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Af en toe worden catering-activiteiten uitgevoerd.</w:t>
            </w:r>
          </w:p>
        </w:tc>
        <w:tc>
          <w:tcPr>
            <w:tcW w:w="6125" w:type="dxa"/>
          </w:tcPr>
          <w:p w14:paraId="712B35F5" w14:textId="43120250" w:rsidR="009D11BD" w:rsidRDefault="009D11B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Normale assortiment.</w:t>
            </w:r>
          </w:p>
          <w:p w14:paraId="11DCBB46" w14:textId="24EF813E" w:rsidR="009D11BD" w:rsidRDefault="009D11BD" w:rsidP="00AC6BE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Catering is een permanent en belangrijk deel van de bedrijfsactiviteiten.</w:t>
            </w:r>
          </w:p>
        </w:tc>
        <w:tc>
          <w:tcPr>
            <w:tcW w:w="482" w:type="dxa"/>
            <w:vMerge/>
          </w:tcPr>
          <w:p w14:paraId="70FDAF65" w14:textId="77777777" w:rsidR="009D11BD" w:rsidRDefault="009D11B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9D11BD" w:rsidRPr="004C3EC4" w14:paraId="538011B3" w14:textId="4F3E9B98" w:rsidTr="005577B0">
        <w:tc>
          <w:tcPr>
            <w:tcW w:w="1908" w:type="dxa"/>
          </w:tcPr>
          <w:p w14:paraId="2F9A24B6" w14:textId="7333F058" w:rsidR="009D11BD" w:rsidRDefault="009D11BD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Vrijheidsgraden</w:t>
            </w:r>
          </w:p>
        </w:tc>
        <w:tc>
          <w:tcPr>
            <w:tcW w:w="523" w:type="dxa"/>
            <w:vMerge/>
          </w:tcPr>
          <w:p w14:paraId="5D741B98" w14:textId="77777777" w:rsidR="009D11BD" w:rsidRDefault="009D11BD" w:rsidP="00D2261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24" w:type="dxa"/>
            <w:tcMar>
              <w:top w:w="57" w:type="dxa"/>
              <w:bottom w:w="57" w:type="dxa"/>
            </w:tcMar>
          </w:tcPr>
          <w:p w14:paraId="6ED36BDE" w14:textId="745AE0EF" w:rsidR="009D11BD" w:rsidRPr="00D2261A" w:rsidRDefault="009D11BD" w:rsidP="00D2261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D2261A">
              <w:rPr>
                <w:color w:val="auto"/>
                <w:sz w:val="16"/>
                <w:lang w:bidi="x-none"/>
              </w:rPr>
              <w:t xml:space="preserve">Besluiten </w:t>
            </w:r>
            <w:r>
              <w:rPr>
                <w:color w:val="auto"/>
                <w:sz w:val="16"/>
                <w:lang w:bidi="x-none"/>
              </w:rPr>
              <w:t xml:space="preserve">die afwijken van het normale proces </w:t>
            </w:r>
            <w:r w:rsidRPr="00D2261A">
              <w:rPr>
                <w:color w:val="auto"/>
                <w:sz w:val="16"/>
                <w:lang w:bidi="x-none"/>
              </w:rPr>
              <w:t>worden in principe genomen door de leidinggevende.</w:t>
            </w:r>
            <w:r>
              <w:rPr>
                <w:color w:val="auto"/>
                <w:sz w:val="16"/>
                <w:lang w:bidi="x-none"/>
              </w:rPr>
              <w:t xml:space="preserve"> De chef ambachtelijk slager I</w:t>
            </w:r>
            <w:r w:rsidRPr="00D2261A">
              <w:rPr>
                <w:color w:val="auto"/>
                <w:sz w:val="16"/>
                <w:lang w:bidi="x-none"/>
              </w:rPr>
              <w:t xml:space="preserve"> werkt volgens regels en voorschriften. Er staat vast wat, wanneer en hoe gedaan moet worden.</w:t>
            </w:r>
          </w:p>
          <w:p w14:paraId="7BBB489A" w14:textId="49270DBC" w:rsidR="009D11BD" w:rsidRDefault="009D11BD" w:rsidP="00D2261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Besluiten die de chef ambachtelijk slager II zelfstandig neemt zijn te nemen op basis van eerdere situaties of bestaande afspraken. Bij twijfel of onduidelijkheid kan worden teruggevallen op de leidinggevende.</w:t>
            </w:r>
          </w:p>
          <w:p w14:paraId="477F2B6A" w14:textId="06141F6B" w:rsidR="009D11BD" w:rsidRPr="00D2261A" w:rsidRDefault="009D11BD" w:rsidP="006A6657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 chef ambachtelijk slager I heeft enigszins invloed op het bedrijfsresultaat door optimale service en klantenbinding.</w:t>
            </w:r>
          </w:p>
        </w:tc>
        <w:tc>
          <w:tcPr>
            <w:tcW w:w="6125" w:type="dxa"/>
          </w:tcPr>
          <w:p w14:paraId="4D843DD0" w14:textId="4D05FE99" w:rsidR="009D11BD" w:rsidRDefault="009D11BD" w:rsidP="00D2261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 leidinggevende neemt alle niet-reguliere besluiten. De chef ambachtelijk slager II werkt volgens richtlijnen.</w:t>
            </w:r>
          </w:p>
          <w:p w14:paraId="06E2727F" w14:textId="77777777" w:rsidR="009D11BD" w:rsidRDefault="009D11BD" w:rsidP="00D2261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  <w:p w14:paraId="34A2AC04" w14:textId="08289E64" w:rsidR="009D11BD" w:rsidRPr="00D2261A" w:rsidRDefault="009D11BD" w:rsidP="00D2261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D2261A">
              <w:rPr>
                <w:color w:val="auto"/>
                <w:sz w:val="16"/>
                <w:lang w:bidi="x-none"/>
              </w:rPr>
              <w:t xml:space="preserve">In </w:t>
            </w:r>
            <w:r>
              <w:rPr>
                <w:color w:val="auto"/>
                <w:sz w:val="16"/>
                <w:lang w:bidi="x-none"/>
              </w:rPr>
              <w:t>normale</w:t>
            </w:r>
            <w:r w:rsidRPr="00D2261A">
              <w:rPr>
                <w:color w:val="auto"/>
                <w:sz w:val="16"/>
                <w:lang w:bidi="x-none"/>
              </w:rPr>
              <w:t xml:space="preserve"> situaties en </w:t>
            </w:r>
            <w:r>
              <w:rPr>
                <w:color w:val="auto"/>
                <w:sz w:val="16"/>
                <w:lang w:bidi="x-none"/>
              </w:rPr>
              <w:t xml:space="preserve">bij </w:t>
            </w:r>
            <w:r w:rsidRPr="00D2261A">
              <w:rPr>
                <w:color w:val="auto"/>
                <w:sz w:val="16"/>
                <w:lang w:bidi="x-none"/>
              </w:rPr>
              <w:t xml:space="preserve">terugkerende problemen neemt de </w:t>
            </w:r>
            <w:r>
              <w:rPr>
                <w:color w:val="auto"/>
                <w:sz w:val="16"/>
                <w:lang w:bidi="x-none"/>
              </w:rPr>
              <w:t>chef ambachtelijk slager II zelfstandig besluiten, di</w:t>
            </w:r>
            <w:r w:rsidRPr="00D2261A">
              <w:rPr>
                <w:color w:val="auto"/>
                <w:sz w:val="16"/>
                <w:lang w:bidi="x-none"/>
              </w:rPr>
              <w:t xml:space="preserve">e hij achteraf terugkoppelt aan de leidinggevende. Alleen bij </w:t>
            </w:r>
            <w:r>
              <w:rPr>
                <w:color w:val="auto"/>
                <w:sz w:val="16"/>
                <w:lang w:bidi="x-none"/>
              </w:rPr>
              <w:t>ingrijpende</w:t>
            </w:r>
            <w:r w:rsidRPr="00D2261A">
              <w:rPr>
                <w:color w:val="auto"/>
                <w:sz w:val="16"/>
                <w:lang w:bidi="x-none"/>
              </w:rPr>
              <w:t xml:space="preserve"> afwijkende situaties wordt teruggevallen op de leidinggevende.</w:t>
            </w:r>
          </w:p>
          <w:p w14:paraId="16A946EE" w14:textId="19510B8B" w:rsidR="009D11BD" w:rsidRDefault="009D11BD" w:rsidP="0077568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 chef ambachtelijk slager II heeft direct invloed op de bedrijfsresultaten door invloed op out-of-pocket kosten, formatie-inzet en efficiënte bestelling.</w:t>
            </w:r>
          </w:p>
          <w:p w14:paraId="74B15E6A" w14:textId="0ABEACD9" w:rsidR="009D11BD" w:rsidRPr="00D2261A" w:rsidRDefault="009D11BD" w:rsidP="002079C9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 chef ambachtelijk slager II denkt actief mee over en geeft inbreng voor verbetering/optimalisatie van de dienstverlening en (werk)processen. Hij draagt op basis van eigen ervaringen oplossingen aan voor knelpunten en problemen.</w:t>
            </w:r>
          </w:p>
        </w:tc>
        <w:tc>
          <w:tcPr>
            <w:tcW w:w="482" w:type="dxa"/>
            <w:vMerge/>
          </w:tcPr>
          <w:p w14:paraId="2FE3F142" w14:textId="77777777" w:rsidR="009D11BD" w:rsidRDefault="009D11BD" w:rsidP="00D2261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9D11BD" w:rsidRPr="004C3EC4" w14:paraId="5118F011" w14:textId="56AB3F0D" w:rsidTr="005577B0">
        <w:tc>
          <w:tcPr>
            <w:tcW w:w="1908" w:type="dxa"/>
          </w:tcPr>
          <w:p w14:paraId="797A8599" w14:textId="5FADEE17" w:rsidR="009D11BD" w:rsidRPr="00521AEC" w:rsidRDefault="009D11BD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Zwaartepunt functie</w:t>
            </w:r>
          </w:p>
        </w:tc>
        <w:tc>
          <w:tcPr>
            <w:tcW w:w="523" w:type="dxa"/>
            <w:vMerge/>
          </w:tcPr>
          <w:p w14:paraId="02D2C984" w14:textId="77777777" w:rsidR="009D11BD" w:rsidRDefault="009D11BD" w:rsidP="003E029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24" w:type="dxa"/>
            <w:tcMar>
              <w:top w:w="57" w:type="dxa"/>
              <w:bottom w:w="57" w:type="dxa"/>
            </w:tcMar>
          </w:tcPr>
          <w:p w14:paraId="2613FB37" w14:textId="4A539047" w:rsidR="009D11BD" w:rsidRPr="003E0293" w:rsidRDefault="009D11BD" w:rsidP="003E0293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 chef ambachtelijk slager I</w:t>
            </w:r>
            <w:r w:rsidRPr="003E0293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 xml:space="preserve">is </w:t>
            </w:r>
            <w:r w:rsidRPr="003E0293">
              <w:rPr>
                <w:color w:val="auto"/>
                <w:sz w:val="16"/>
                <w:lang w:bidi="x-none"/>
              </w:rPr>
              <w:t>de meewerkend voorman. Hij richt zich vooral op de operationele aansturing (dagelijkse coördinatie, planning, aansturing personeel) en de voorbereiding (openen en sluiten van het filiaal, bestellingen).</w:t>
            </w:r>
          </w:p>
          <w:p w14:paraId="5A1D558B" w14:textId="2CEDFED7" w:rsidR="009D11BD" w:rsidRPr="003E0293" w:rsidRDefault="009D11BD" w:rsidP="0059145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Denkt op verzoek met de leidinggevende mee over lokale promotie-acties, aanschaf van apparatuur, en dergelijke.</w:t>
            </w:r>
          </w:p>
        </w:tc>
        <w:tc>
          <w:tcPr>
            <w:tcW w:w="6125" w:type="dxa"/>
          </w:tcPr>
          <w:p w14:paraId="0D722F7F" w14:textId="7DE7F1DB" w:rsidR="009D11BD" w:rsidRDefault="009D11B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Idem chef ambachtelijk slager I + een formele gezagsrelatie naar de medewerkers en is leidend in de beoordeling van medewerkers</w:t>
            </w:r>
            <w:r w:rsidRPr="00B5333F">
              <w:rPr>
                <w:color w:val="auto"/>
                <w:sz w:val="16"/>
                <w:lang w:bidi="x-none"/>
              </w:rPr>
              <w:t>.</w:t>
            </w:r>
          </w:p>
          <w:p w14:paraId="53C1CF63" w14:textId="77777777" w:rsidR="009D11BD" w:rsidRDefault="009D11B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  <w:p w14:paraId="38A8CEA6" w14:textId="48E8EBC7" w:rsidR="009D11BD" w:rsidRPr="00000E55" w:rsidRDefault="009D11BD" w:rsidP="0059145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Wordt door de leidinggevende formeel betrokken in de discussie over de verbetering van de bedrijfsprocessen, aanschaf van apparatuur en lokale promotie-acties.</w:t>
            </w:r>
          </w:p>
        </w:tc>
        <w:tc>
          <w:tcPr>
            <w:tcW w:w="482" w:type="dxa"/>
            <w:vMerge/>
          </w:tcPr>
          <w:p w14:paraId="029EB9E8" w14:textId="77777777" w:rsidR="009D11BD" w:rsidRDefault="009D11BD" w:rsidP="00717AE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9D11BD" w:rsidRPr="006925C7" w14:paraId="3A2DC93D" w14:textId="1E4EA724" w:rsidTr="005577B0">
        <w:tc>
          <w:tcPr>
            <w:tcW w:w="1908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67992673" w:rsidR="009D11BD" w:rsidRPr="006925C7" w:rsidRDefault="009D11B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523" w:type="dxa"/>
            <w:shd w:val="clear" w:color="auto" w:fill="B80526"/>
          </w:tcPr>
          <w:p w14:paraId="13E5DB17" w14:textId="77777777" w:rsidR="009D11BD" w:rsidRDefault="009D11B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6124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6B8978A2" w:rsidR="009D11BD" w:rsidRPr="006925C7" w:rsidRDefault="009D11B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6</w:t>
            </w:r>
          </w:p>
        </w:tc>
        <w:tc>
          <w:tcPr>
            <w:tcW w:w="6125" w:type="dxa"/>
            <w:shd w:val="clear" w:color="auto" w:fill="B80526"/>
          </w:tcPr>
          <w:p w14:paraId="5F255712" w14:textId="4C5CFA2C" w:rsidR="009D11BD" w:rsidRPr="006925C7" w:rsidRDefault="009D11B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7</w:t>
            </w:r>
          </w:p>
        </w:tc>
        <w:tc>
          <w:tcPr>
            <w:tcW w:w="482" w:type="dxa"/>
            <w:shd w:val="clear" w:color="auto" w:fill="B80526"/>
          </w:tcPr>
          <w:p w14:paraId="4A6EC9DA" w14:textId="77777777" w:rsidR="009D11BD" w:rsidRDefault="009D11BD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098E0D1E" w14:textId="77777777" w:rsidR="00A166B6" w:rsidRPr="00000E55" w:rsidRDefault="00A166B6" w:rsidP="00AA570A">
      <w:pPr>
        <w:spacing w:line="240" w:lineRule="auto"/>
        <w:rPr>
          <w:color w:val="auto"/>
          <w:sz w:val="16"/>
        </w:rPr>
      </w:pPr>
    </w:p>
    <w:p w14:paraId="2999F737" w14:textId="77777777" w:rsidR="00000E55" w:rsidRDefault="00000E55" w:rsidP="00AA570A">
      <w:pPr>
        <w:spacing w:line="240" w:lineRule="auto"/>
        <w:rPr>
          <w:color w:val="auto"/>
          <w:sz w:val="16"/>
        </w:rPr>
      </w:pPr>
    </w:p>
    <w:p w14:paraId="18FB4D68" w14:textId="77777777" w:rsidR="00717AE5" w:rsidRPr="00000E55" w:rsidRDefault="00717AE5" w:rsidP="00AA570A">
      <w:pPr>
        <w:spacing w:line="240" w:lineRule="auto"/>
        <w:rPr>
          <w:color w:val="auto"/>
          <w:sz w:val="16"/>
        </w:rPr>
      </w:pPr>
    </w:p>
    <w:p w14:paraId="49A3D5BF" w14:textId="5238919D" w:rsidR="001128C9" w:rsidRPr="00993150" w:rsidRDefault="0007725D" w:rsidP="001128C9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</w:t>
      </w:r>
      <w:r w:rsidR="00035F39">
        <w:rPr>
          <w:sz w:val="14"/>
          <w:szCs w:val="14"/>
        </w:rPr>
        <w:t>1063</w:t>
      </w:r>
    </w:p>
    <w:p w14:paraId="2D4BD3C9" w14:textId="584D1760" w:rsidR="001128C9" w:rsidRPr="00993150" w:rsidRDefault="00AF3CEF" w:rsidP="001128C9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</w:t>
      </w:r>
      <w:r w:rsidR="00035F39">
        <w:rPr>
          <w:sz w:val="14"/>
          <w:szCs w:val="14"/>
        </w:rPr>
        <w:t>/mp/</w:t>
      </w:r>
      <w:r w:rsidR="00641E5E">
        <w:rPr>
          <w:sz w:val="14"/>
          <w:szCs w:val="14"/>
        </w:rPr>
        <w:t>22</w:t>
      </w:r>
      <w:r w:rsidR="0057449E">
        <w:rPr>
          <w:sz w:val="14"/>
          <w:szCs w:val="14"/>
        </w:rPr>
        <w:t>12</w:t>
      </w:r>
      <w:r w:rsidR="00AC6BE6">
        <w:rPr>
          <w:sz w:val="14"/>
          <w:szCs w:val="14"/>
        </w:rPr>
        <w:t>15</w:t>
      </w:r>
    </w:p>
    <w:p w14:paraId="2E8995FA" w14:textId="35A30281" w:rsidR="00000E55" w:rsidRPr="00000E55" w:rsidRDefault="00000E55" w:rsidP="001128C9">
      <w:pPr>
        <w:spacing w:line="240" w:lineRule="auto"/>
        <w:rPr>
          <w:color w:val="auto"/>
          <w:sz w:val="16"/>
        </w:rPr>
      </w:pPr>
    </w:p>
    <w:sectPr w:rsidR="00000E55" w:rsidRPr="00000E55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8B752" w14:textId="77777777" w:rsidR="00D95150" w:rsidRDefault="00D95150" w:rsidP="00000E55">
      <w:pPr>
        <w:spacing w:line="240" w:lineRule="auto"/>
      </w:pPr>
      <w:r>
        <w:separator/>
      </w:r>
    </w:p>
  </w:endnote>
  <w:endnote w:type="continuationSeparator" w:id="0">
    <w:p w14:paraId="28D2F8DD" w14:textId="77777777" w:rsidR="00D95150" w:rsidRDefault="00D95150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2CD8" w14:textId="77777777" w:rsidR="00940AE9" w:rsidRDefault="00940AE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11210C59" w:rsidR="001149E5" w:rsidRPr="00000E55" w:rsidRDefault="00127EEC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1149E5">
      <w:rPr>
        <w:color w:val="auto"/>
        <w:sz w:val="16"/>
      </w:rPr>
      <w:tab/>
    </w:r>
    <w:r w:rsidR="001149E5" w:rsidRPr="00000E55">
      <w:rPr>
        <w:color w:val="auto"/>
        <w:sz w:val="16"/>
      </w:rPr>
      <w:t>Nivea</w:t>
    </w:r>
    <w:r w:rsidR="001149E5">
      <w:rPr>
        <w:color w:val="auto"/>
        <w:sz w:val="16"/>
      </w:rPr>
      <w:t>u onderscheidende kenmerken –</w:t>
    </w:r>
    <w:r w:rsidR="001149E5" w:rsidRPr="00000E55">
      <w:rPr>
        <w:color w:val="auto"/>
        <w:sz w:val="16"/>
      </w:rPr>
      <w:t xml:space="preserve"> </w:t>
    </w:r>
    <w:r w:rsidR="001149E5">
      <w:rPr>
        <w:color w:val="auto"/>
        <w:sz w:val="16"/>
      </w:rPr>
      <w:t>chef ambachtelijk slager</w:t>
    </w:r>
    <w:r w:rsidR="001149E5" w:rsidRPr="00000E55">
      <w:rPr>
        <w:color w:val="auto"/>
        <w:sz w:val="16"/>
      </w:rPr>
      <w:t xml:space="preserve"> /</w:t>
    </w:r>
    <w:r w:rsidR="001149E5">
      <w:rPr>
        <w:color w:val="auto"/>
        <w:sz w:val="16"/>
      </w:rPr>
      <w:t xml:space="preserve"> </w:t>
    </w:r>
    <w:r w:rsidR="001149E5" w:rsidRPr="00000E55">
      <w:rPr>
        <w:rStyle w:val="Paginanummer"/>
        <w:color w:val="auto"/>
        <w:sz w:val="16"/>
      </w:rPr>
      <w:fldChar w:fldCharType="begin"/>
    </w:r>
    <w:r w:rsidR="001149E5" w:rsidRPr="00000E55">
      <w:rPr>
        <w:rStyle w:val="Paginanummer"/>
        <w:color w:val="auto"/>
        <w:sz w:val="16"/>
      </w:rPr>
      <w:instrText xml:space="preserve"> PAGE </w:instrText>
    </w:r>
    <w:r w:rsidR="001149E5" w:rsidRPr="00000E55">
      <w:rPr>
        <w:rStyle w:val="Paginanummer"/>
        <w:color w:val="auto"/>
        <w:sz w:val="16"/>
      </w:rPr>
      <w:fldChar w:fldCharType="separate"/>
    </w:r>
    <w:r w:rsidR="005577B0">
      <w:rPr>
        <w:rStyle w:val="Paginanummer"/>
        <w:noProof/>
        <w:color w:val="auto"/>
        <w:sz w:val="16"/>
      </w:rPr>
      <w:t>1</w:t>
    </w:r>
    <w:r w:rsidR="001149E5"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F089C" w14:textId="77777777" w:rsidR="00940AE9" w:rsidRDefault="00940AE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0C2F" w14:textId="77777777" w:rsidR="00D95150" w:rsidRDefault="00D95150" w:rsidP="00000E55">
      <w:pPr>
        <w:spacing w:line="240" w:lineRule="auto"/>
      </w:pPr>
      <w:r>
        <w:separator/>
      </w:r>
    </w:p>
  </w:footnote>
  <w:footnote w:type="continuationSeparator" w:id="0">
    <w:p w14:paraId="136F883E" w14:textId="77777777" w:rsidR="00D95150" w:rsidRDefault="00D95150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D85F" w14:textId="77777777" w:rsidR="00940AE9" w:rsidRDefault="00940AE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31F602F0" w:rsidR="001149E5" w:rsidRPr="00000E55" w:rsidRDefault="00940AE9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>
      <w:rPr>
        <w:color w:val="auto"/>
      </w:rPr>
      <w:t xml:space="preserve">                </w:t>
    </w:r>
    <w:r w:rsidR="001149E5" w:rsidRPr="00000E55">
      <w:rPr>
        <w:color w:val="auto"/>
      </w:rPr>
      <w:t>Niveau onderscheidende kenmerken</w:t>
    </w:r>
    <w:r w:rsidR="001149E5" w:rsidRPr="00000E55">
      <w:rPr>
        <w:caps/>
        <w:color w:val="auto"/>
      </w:rPr>
      <w:t xml:space="preserve"> (nok) – </w:t>
    </w:r>
    <w:r w:rsidR="001149E5">
      <w:rPr>
        <w:caps/>
        <w:color w:val="auto"/>
      </w:rPr>
      <w:t>CHEF AMBACHTELIJK SLAGER</w:t>
    </w:r>
    <w:r w:rsidR="001149E5" w:rsidRPr="00000E55">
      <w:rPr>
        <w:caps/>
        <w:color w:val="auto"/>
      </w:rPr>
      <w:tab/>
    </w:r>
    <w:r w:rsidR="001149E5"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F43E5" w14:textId="77777777" w:rsidR="00940AE9" w:rsidRDefault="00940AE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5717D"/>
    <w:multiLevelType w:val="hybridMultilevel"/>
    <w:tmpl w:val="18D61764"/>
    <w:lvl w:ilvl="0" w:tplc="EEFE3C8C">
      <w:start w:val="19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3A17"/>
    <w:multiLevelType w:val="hybridMultilevel"/>
    <w:tmpl w:val="D7E06876"/>
    <w:lvl w:ilvl="0" w:tplc="5B4E3BA0">
      <w:start w:val="19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141CD"/>
    <w:multiLevelType w:val="hybridMultilevel"/>
    <w:tmpl w:val="43AA5166"/>
    <w:lvl w:ilvl="0" w:tplc="8D6E1B14">
      <w:start w:val="19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26DDE"/>
    <w:multiLevelType w:val="hybridMultilevel"/>
    <w:tmpl w:val="1C9AAE58"/>
    <w:lvl w:ilvl="0" w:tplc="CBBEB234">
      <w:start w:val="19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D2191"/>
    <w:multiLevelType w:val="hybridMultilevel"/>
    <w:tmpl w:val="3932C3B8"/>
    <w:lvl w:ilvl="0" w:tplc="75CCAF22">
      <w:start w:val="19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625161">
    <w:abstractNumId w:val="6"/>
  </w:num>
  <w:num w:numId="2" w16cid:durableId="1522816755">
    <w:abstractNumId w:val="0"/>
  </w:num>
  <w:num w:numId="3" w16cid:durableId="385295631">
    <w:abstractNumId w:val="5"/>
  </w:num>
  <w:num w:numId="4" w16cid:durableId="1045326879">
    <w:abstractNumId w:val="8"/>
  </w:num>
  <w:num w:numId="5" w16cid:durableId="1788237702">
    <w:abstractNumId w:val="3"/>
  </w:num>
  <w:num w:numId="6" w16cid:durableId="1126311150">
    <w:abstractNumId w:val="7"/>
  </w:num>
  <w:num w:numId="7" w16cid:durableId="1226450323">
    <w:abstractNumId w:val="1"/>
  </w:num>
  <w:num w:numId="8" w16cid:durableId="1576085435">
    <w:abstractNumId w:val="2"/>
  </w:num>
  <w:num w:numId="9" w16cid:durableId="1043559969">
    <w:abstractNumId w:val="9"/>
  </w:num>
  <w:num w:numId="10" w16cid:durableId="1093084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E55"/>
    <w:rsid w:val="00035F39"/>
    <w:rsid w:val="0007725D"/>
    <w:rsid w:val="00096618"/>
    <w:rsid w:val="000A552B"/>
    <w:rsid w:val="000F1094"/>
    <w:rsid w:val="001128C9"/>
    <w:rsid w:val="001149E5"/>
    <w:rsid w:val="00127EEC"/>
    <w:rsid w:val="00143564"/>
    <w:rsid w:val="002079C9"/>
    <w:rsid w:val="002261B8"/>
    <w:rsid w:val="0024054D"/>
    <w:rsid w:val="0026005D"/>
    <w:rsid w:val="002B121C"/>
    <w:rsid w:val="002B3C7B"/>
    <w:rsid w:val="002D343F"/>
    <w:rsid w:val="00302CD0"/>
    <w:rsid w:val="0036478A"/>
    <w:rsid w:val="00382DF5"/>
    <w:rsid w:val="003D5E8F"/>
    <w:rsid w:val="003E0293"/>
    <w:rsid w:val="003F0B83"/>
    <w:rsid w:val="003F1CE7"/>
    <w:rsid w:val="004260D8"/>
    <w:rsid w:val="00474625"/>
    <w:rsid w:val="004C4604"/>
    <w:rsid w:val="004C4C68"/>
    <w:rsid w:val="004D03F1"/>
    <w:rsid w:val="004D56EB"/>
    <w:rsid w:val="005316AA"/>
    <w:rsid w:val="00554835"/>
    <w:rsid w:val="005577B0"/>
    <w:rsid w:val="0057449E"/>
    <w:rsid w:val="00580AB9"/>
    <w:rsid w:val="00591456"/>
    <w:rsid w:val="005A077D"/>
    <w:rsid w:val="005B7BD2"/>
    <w:rsid w:val="005D4F42"/>
    <w:rsid w:val="0062683E"/>
    <w:rsid w:val="00641E5E"/>
    <w:rsid w:val="006970E3"/>
    <w:rsid w:val="006A6657"/>
    <w:rsid w:val="006E3EF3"/>
    <w:rsid w:val="00717AE5"/>
    <w:rsid w:val="007210EB"/>
    <w:rsid w:val="00725FAF"/>
    <w:rsid w:val="00755377"/>
    <w:rsid w:val="00765374"/>
    <w:rsid w:val="0077568A"/>
    <w:rsid w:val="00775715"/>
    <w:rsid w:val="007C2641"/>
    <w:rsid w:val="00833580"/>
    <w:rsid w:val="00896C6D"/>
    <w:rsid w:val="008A72E7"/>
    <w:rsid w:val="008B64C7"/>
    <w:rsid w:val="008D12ED"/>
    <w:rsid w:val="008D15F5"/>
    <w:rsid w:val="00920637"/>
    <w:rsid w:val="00940AE9"/>
    <w:rsid w:val="009900D8"/>
    <w:rsid w:val="009C5FF6"/>
    <w:rsid w:val="009D11BD"/>
    <w:rsid w:val="009E3B20"/>
    <w:rsid w:val="00A1553E"/>
    <w:rsid w:val="00A166B6"/>
    <w:rsid w:val="00A6107E"/>
    <w:rsid w:val="00A67EF5"/>
    <w:rsid w:val="00A76CC9"/>
    <w:rsid w:val="00A77B31"/>
    <w:rsid w:val="00A85366"/>
    <w:rsid w:val="00AA570A"/>
    <w:rsid w:val="00AB6F17"/>
    <w:rsid w:val="00AC6BE6"/>
    <w:rsid w:val="00AF3CEF"/>
    <w:rsid w:val="00B02519"/>
    <w:rsid w:val="00B72FD7"/>
    <w:rsid w:val="00B83555"/>
    <w:rsid w:val="00B9049B"/>
    <w:rsid w:val="00B950D1"/>
    <w:rsid w:val="00BB5502"/>
    <w:rsid w:val="00BD4F99"/>
    <w:rsid w:val="00BE29D5"/>
    <w:rsid w:val="00BF538C"/>
    <w:rsid w:val="00C232A9"/>
    <w:rsid w:val="00C240D7"/>
    <w:rsid w:val="00CA09EA"/>
    <w:rsid w:val="00CD5626"/>
    <w:rsid w:val="00CE5B73"/>
    <w:rsid w:val="00D2261A"/>
    <w:rsid w:val="00D91D39"/>
    <w:rsid w:val="00D95150"/>
    <w:rsid w:val="00DA1469"/>
    <w:rsid w:val="00DA79D3"/>
    <w:rsid w:val="00DE0A8F"/>
    <w:rsid w:val="00DE1460"/>
    <w:rsid w:val="00E1795A"/>
    <w:rsid w:val="00E320BA"/>
    <w:rsid w:val="00E33AC1"/>
    <w:rsid w:val="00E561F8"/>
    <w:rsid w:val="00E56C5A"/>
    <w:rsid w:val="00E87BF9"/>
    <w:rsid w:val="00E9461B"/>
    <w:rsid w:val="00EE640F"/>
    <w:rsid w:val="00EF7BD0"/>
    <w:rsid w:val="00F35A5E"/>
    <w:rsid w:val="00F40F75"/>
    <w:rsid w:val="00F7735D"/>
    <w:rsid w:val="00F97509"/>
    <w:rsid w:val="00FC7F80"/>
    <w:rsid w:val="00FF1E79"/>
    <w:rsid w:val="00FF5A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16893E-7155-45AE-A979-49154EB7E0D3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14DF9929-CD77-45EA-9A63-4C0C10D37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ABDE3-E124-41D2-A1D5-6C7DC78BE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20</TotalTime>
  <Pages>1</Pages>
  <Words>432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2808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19</cp:revision>
  <cp:lastPrinted>2015-10-07T13:55:00Z</cp:lastPrinted>
  <dcterms:created xsi:type="dcterms:W3CDTF">2015-10-21T09:42:00Z</dcterms:created>
  <dcterms:modified xsi:type="dcterms:W3CDTF">2026-08-20T11:12:00Z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40994300</vt:r8>
  </property>
</Properties>
</file>